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137" w:rsidRPr="00E174CB" w:rsidRDefault="00AD6137" w:rsidP="00E174CB">
      <w:pPr>
        <w:jc w:val="center"/>
        <w:rPr>
          <w:rFonts w:ascii="黑体" w:eastAsia="黑体" w:hAnsi="黑体"/>
          <w:b/>
          <w:sz w:val="36"/>
          <w:szCs w:val="36"/>
        </w:rPr>
      </w:pPr>
      <w:r w:rsidRPr="00E174CB">
        <w:rPr>
          <w:rFonts w:ascii="黑体" w:eastAsia="黑体" w:hAnsi="黑体" w:hint="eastAsia"/>
          <w:b/>
          <w:sz w:val="36"/>
          <w:szCs w:val="36"/>
        </w:rPr>
        <w:t>研究生参与野外科考安全工作管理</w:t>
      </w:r>
    </w:p>
    <w:p w:rsidR="00AD6137" w:rsidRDefault="00AD6137" w:rsidP="00AD6137">
      <w:pPr>
        <w:ind w:firstLineChars="200" w:firstLine="420"/>
      </w:pPr>
      <w:r>
        <w:rPr>
          <w:rFonts w:hint="eastAsia"/>
        </w:rPr>
        <w:t>一、定义：野外科学考察是指研究生为了完成学位论文及我所科研任务到远离研究所的其它区域进行调查、观测、测量、采样和试验等野外科学研究工作。</w:t>
      </w:r>
    </w:p>
    <w:p w:rsidR="00AD6137" w:rsidRDefault="00AD6137" w:rsidP="00AD6137">
      <w:pPr>
        <w:ind w:firstLineChars="200" w:firstLine="420"/>
      </w:pPr>
      <w:r>
        <w:rPr>
          <w:rFonts w:hint="eastAsia"/>
        </w:rPr>
        <w:t>二、适用于本</w:t>
      </w:r>
      <w:proofErr w:type="gramStart"/>
      <w:r>
        <w:rPr>
          <w:rFonts w:hint="eastAsia"/>
        </w:rPr>
        <w:t>所在读</w:t>
      </w:r>
      <w:proofErr w:type="gramEnd"/>
      <w:r>
        <w:rPr>
          <w:rFonts w:hint="eastAsia"/>
        </w:rPr>
        <w:t>研究生及联合培养研究生。</w:t>
      </w:r>
    </w:p>
    <w:p w:rsidR="00AD6137" w:rsidRPr="00763D98" w:rsidRDefault="00E174CB" w:rsidP="00763D98">
      <w:pPr>
        <w:ind w:firstLineChars="200" w:firstLine="422"/>
        <w:rPr>
          <w:b/>
          <w:color w:val="FF0000"/>
        </w:rPr>
      </w:pPr>
      <w:r w:rsidRPr="00763D98">
        <w:rPr>
          <w:rFonts w:hint="eastAsia"/>
          <w:b/>
          <w:color w:val="FF0000"/>
        </w:rPr>
        <w:t>注</w:t>
      </w:r>
      <w:r w:rsidR="00AD6137" w:rsidRPr="00763D98">
        <w:rPr>
          <w:rFonts w:hint="eastAsia"/>
          <w:b/>
          <w:color w:val="FF0000"/>
        </w:rPr>
        <w:t>*</w:t>
      </w:r>
      <w:r w:rsidR="00AD6137" w:rsidRPr="00763D98">
        <w:rPr>
          <w:rFonts w:hint="eastAsia"/>
          <w:b/>
          <w:color w:val="FF0000"/>
        </w:rPr>
        <w:t>：研究生在未正式报到注册前，不具备中国科学院大学学籍，不能以我所研究生身份参与</w:t>
      </w:r>
      <w:proofErr w:type="gramStart"/>
      <w:r w:rsidR="00AD6137" w:rsidRPr="00763D98">
        <w:rPr>
          <w:rFonts w:hint="eastAsia"/>
          <w:b/>
          <w:color w:val="FF0000"/>
        </w:rPr>
        <w:t>野外科</w:t>
      </w:r>
      <w:proofErr w:type="gramEnd"/>
      <w:r w:rsidR="00AD6137" w:rsidRPr="00763D98">
        <w:rPr>
          <w:rFonts w:hint="eastAsia"/>
          <w:b/>
          <w:color w:val="FF0000"/>
        </w:rPr>
        <w:t>考工作。</w:t>
      </w:r>
    </w:p>
    <w:p w:rsidR="00AD6137" w:rsidRDefault="00AD6137" w:rsidP="00AD6137">
      <w:pPr>
        <w:ind w:firstLineChars="200" w:firstLine="420"/>
      </w:pPr>
      <w:r>
        <w:rPr>
          <w:rFonts w:hint="eastAsia"/>
        </w:rPr>
        <w:t>三、</w:t>
      </w:r>
      <w:r w:rsidR="00E174CB" w:rsidRPr="00E174CB">
        <w:rPr>
          <w:rFonts w:hint="eastAsia"/>
          <w:b/>
        </w:rPr>
        <w:t>申报和审批程序：</w:t>
      </w:r>
      <w:r>
        <w:rPr>
          <w:rFonts w:hint="eastAsia"/>
        </w:rPr>
        <w:t>要进行野外科学考察的研究生应认真填写《</w:t>
      </w:r>
      <w:r w:rsidR="00FB5B95" w:rsidRPr="00FB5B95">
        <w:rPr>
          <w:rFonts w:hint="eastAsia"/>
        </w:rPr>
        <w:t>野外科学考察出差计划申请表</w:t>
      </w:r>
      <w:r>
        <w:rPr>
          <w:rFonts w:hint="eastAsia"/>
        </w:rPr>
        <w:t>》</w:t>
      </w:r>
      <w:r>
        <w:rPr>
          <w:rFonts w:hint="eastAsia"/>
        </w:rPr>
        <w:t>(</w:t>
      </w:r>
      <w:r>
        <w:rPr>
          <w:rFonts w:hint="eastAsia"/>
        </w:rPr>
        <w:t>简称《申请表》，</w:t>
      </w:r>
      <w:r>
        <w:rPr>
          <w:rFonts w:hint="eastAsia"/>
        </w:rPr>
        <w:t>)</w:t>
      </w:r>
      <w:r>
        <w:rPr>
          <w:rFonts w:hint="eastAsia"/>
        </w:rPr>
        <w:t>和《研究生外出（请假）备案表》</w:t>
      </w:r>
      <w:r>
        <w:rPr>
          <w:rFonts w:hint="eastAsia"/>
        </w:rPr>
        <w:t>(</w:t>
      </w:r>
      <w:r>
        <w:rPr>
          <w:rFonts w:hint="eastAsia"/>
        </w:rPr>
        <w:t>简称《备案表》，</w:t>
      </w:r>
      <w:r>
        <w:rPr>
          <w:rFonts w:hint="eastAsia"/>
        </w:rPr>
        <w:t>)</w:t>
      </w:r>
      <w:r>
        <w:rPr>
          <w:rFonts w:hint="eastAsia"/>
        </w:rPr>
        <w:t>，分别由相关人员签字或审批，在出发前将《申请表》复印件和《备案表》交研究生部备案。</w:t>
      </w:r>
    </w:p>
    <w:p w:rsidR="00AD6137" w:rsidRDefault="00AD6137" w:rsidP="00AD6137">
      <w:pPr>
        <w:ind w:firstLineChars="200" w:firstLine="420"/>
      </w:pPr>
      <w:r>
        <w:rPr>
          <w:rFonts w:hint="eastAsia"/>
        </w:rPr>
        <w:t>四、审批人应认真贯彻“安全第一、预防为主”的方针，严格审查《申请表》和《备案表》的各项内容。</w:t>
      </w:r>
    </w:p>
    <w:p w:rsidR="00AD6137" w:rsidRDefault="00AD6137" w:rsidP="00AD6137">
      <w:pPr>
        <w:ind w:firstLineChars="200" w:firstLine="420"/>
      </w:pPr>
      <w:r>
        <w:rPr>
          <w:rFonts w:hint="eastAsia"/>
        </w:rPr>
        <w:t>五、禁止研究生单独从事野外科考活动，两人以上的科考队伍应在参加考察的人员中注明本次考察负责人</w:t>
      </w:r>
      <w:r>
        <w:rPr>
          <w:rFonts w:hint="eastAsia"/>
        </w:rPr>
        <w:t>(</w:t>
      </w:r>
      <w:r>
        <w:rPr>
          <w:rFonts w:hint="eastAsia"/>
        </w:rPr>
        <w:t>领队</w:t>
      </w:r>
      <w:r>
        <w:rPr>
          <w:rFonts w:hint="eastAsia"/>
        </w:rPr>
        <w:t>)</w:t>
      </w:r>
      <w:r>
        <w:rPr>
          <w:rFonts w:hint="eastAsia"/>
        </w:rPr>
        <w:t>和联系方式。对一些交通通讯条件差、自然或社会环境复杂的特殊地区要严格把关。</w:t>
      </w:r>
    </w:p>
    <w:p w:rsidR="00AD6137" w:rsidRPr="00763D98" w:rsidRDefault="00AD6137" w:rsidP="00AD6137">
      <w:pPr>
        <w:rPr>
          <w:b/>
        </w:rPr>
      </w:pPr>
      <w:r w:rsidRPr="00763D98">
        <w:rPr>
          <w:rFonts w:hint="eastAsia"/>
          <w:b/>
        </w:rPr>
        <w:t>安全</w:t>
      </w:r>
      <w:bookmarkStart w:id="0" w:name="_GoBack"/>
      <w:bookmarkEnd w:id="0"/>
      <w:r w:rsidRPr="00763D98">
        <w:rPr>
          <w:rFonts w:hint="eastAsia"/>
          <w:b/>
        </w:rPr>
        <w:t>工作</w:t>
      </w:r>
      <w:r w:rsidR="00763D98">
        <w:rPr>
          <w:rFonts w:hint="eastAsia"/>
          <w:b/>
        </w:rPr>
        <w:t>：</w:t>
      </w:r>
    </w:p>
    <w:p w:rsidR="00AD6137" w:rsidRDefault="00E174CB" w:rsidP="00E174CB">
      <w:pPr>
        <w:ind w:firstLineChars="200" w:firstLine="420"/>
      </w:pPr>
      <w:r>
        <w:rPr>
          <w:rFonts w:hint="eastAsia"/>
        </w:rPr>
        <w:t>六、</w:t>
      </w:r>
      <w:r w:rsidR="00AD6137">
        <w:rPr>
          <w:rFonts w:hint="eastAsia"/>
        </w:rPr>
        <w:t>研究生参加野外科考前，科考组织者必须对研究生进行安全培训教育，使他们增强安全防范意识，掌握必要的野外生存、紧急救护救助方面的知识。</w:t>
      </w:r>
    </w:p>
    <w:p w:rsidR="00AD6137" w:rsidRDefault="00E174CB" w:rsidP="00E174CB">
      <w:pPr>
        <w:ind w:firstLineChars="200" w:firstLine="420"/>
      </w:pPr>
      <w:r>
        <w:rPr>
          <w:rFonts w:hint="eastAsia"/>
        </w:rPr>
        <w:t>七、</w:t>
      </w:r>
      <w:r w:rsidR="00AD6137">
        <w:rPr>
          <w:rFonts w:hint="eastAsia"/>
        </w:rPr>
        <w:t>科考出发前，课题组</w:t>
      </w:r>
      <w:r w:rsidR="00AD6137">
        <w:rPr>
          <w:rFonts w:hint="eastAsia"/>
        </w:rPr>
        <w:t>(</w:t>
      </w:r>
      <w:r w:rsidR="00AD6137">
        <w:rPr>
          <w:rFonts w:hint="eastAsia"/>
        </w:rPr>
        <w:t>或导师</w:t>
      </w:r>
      <w:r w:rsidR="00AD6137">
        <w:rPr>
          <w:rFonts w:hint="eastAsia"/>
        </w:rPr>
        <w:t>)</w:t>
      </w:r>
      <w:r w:rsidR="00AD6137">
        <w:rPr>
          <w:rFonts w:hint="eastAsia"/>
        </w:rPr>
        <w:t>必须要为需要出野外的研究生统一购买《人身意外伤害保险》。</w:t>
      </w:r>
    </w:p>
    <w:p w:rsidR="00AD6137" w:rsidRDefault="00E174CB" w:rsidP="00E174CB">
      <w:pPr>
        <w:ind w:firstLineChars="200" w:firstLine="420"/>
      </w:pPr>
      <w:r>
        <w:rPr>
          <w:rFonts w:hint="eastAsia"/>
        </w:rPr>
        <w:t>八、</w:t>
      </w:r>
      <w:r w:rsidR="00AD6137">
        <w:rPr>
          <w:rFonts w:hint="eastAsia"/>
        </w:rPr>
        <w:t>科考所需的物资、重要文件</w:t>
      </w:r>
      <w:r w:rsidR="00AD6137">
        <w:rPr>
          <w:rFonts w:hint="eastAsia"/>
        </w:rPr>
        <w:t>(</w:t>
      </w:r>
      <w:r w:rsidR="00AD6137">
        <w:rPr>
          <w:rFonts w:hint="eastAsia"/>
        </w:rPr>
        <w:t>如地图、介绍信等</w:t>
      </w:r>
      <w:r w:rsidR="00AD6137">
        <w:rPr>
          <w:rFonts w:hint="eastAsia"/>
        </w:rPr>
        <w:t>)</w:t>
      </w:r>
      <w:r w:rsidR="00AD6137">
        <w:rPr>
          <w:rFonts w:hint="eastAsia"/>
        </w:rPr>
        <w:t>、贵重仪器设备和现金应由科考负责人指定专人负责。</w:t>
      </w:r>
      <w:r w:rsidR="00AD6137">
        <w:rPr>
          <w:rFonts w:hint="eastAsia"/>
        </w:rPr>
        <w:t xml:space="preserve"> </w:t>
      </w:r>
    </w:p>
    <w:p w:rsidR="00AD6137" w:rsidRDefault="00E174CB" w:rsidP="00E174CB">
      <w:pPr>
        <w:ind w:firstLineChars="200" w:firstLine="420"/>
      </w:pPr>
      <w:r>
        <w:rPr>
          <w:rFonts w:hint="eastAsia"/>
        </w:rPr>
        <w:t>九、</w:t>
      </w:r>
      <w:proofErr w:type="gramStart"/>
      <w:r w:rsidR="00AD6137">
        <w:rPr>
          <w:rFonts w:hint="eastAsia"/>
        </w:rPr>
        <w:t>野外科</w:t>
      </w:r>
      <w:proofErr w:type="gramEnd"/>
      <w:r w:rsidR="00AD6137">
        <w:rPr>
          <w:rFonts w:hint="eastAsia"/>
        </w:rPr>
        <w:t>考期间，课题组应结合工作实际，为研究生配备必要的通信联络工具，如对讲机、</w:t>
      </w:r>
      <w:r w:rsidR="00AD6137">
        <w:rPr>
          <w:rFonts w:hint="eastAsia"/>
        </w:rPr>
        <w:t>GPS</w:t>
      </w:r>
      <w:r w:rsidR="00AD6137">
        <w:rPr>
          <w:rFonts w:hint="eastAsia"/>
        </w:rPr>
        <w:t>定位设备、手机等；配备必要的安全防护、救生用具、急救药品、必要的食品等。导师应定时与研究生取得联系，掌握其动向，前往安全敏感区或危险地带进行科考，应每日联系沟通。依托野外台站外出科考时，研究生应向台</w:t>
      </w:r>
      <w:proofErr w:type="gramStart"/>
      <w:r w:rsidR="00AD6137">
        <w:rPr>
          <w:rFonts w:hint="eastAsia"/>
        </w:rPr>
        <w:t>站行政</w:t>
      </w:r>
      <w:proofErr w:type="gramEnd"/>
      <w:r w:rsidR="00AD6137">
        <w:rPr>
          <w:rFonts w:hint="eastAsia"/>
        </w:rPr>
        <w:t>负责人（</w:t>
      </w:r>
      <w:proofErr w:type="gramStart"/>
      <w:r w:rsidR="00AD6137">
        <w:rPr>
          <w:rFonts w:hint="eastAsia"/>
        </w:rPr>
        <w:t>含行政</w:t>
      </w:r>
      <w:proofErr w:type="gramEnd"/>
      <w:r w:rsidR="00AD6137">
        <w:rPr>
          <w:rFonts w:hint="eastAsia"/>
        </w:rPr>
        <w:t>负责人）报告行踪及动向。</w:t>
      </w:r>
    </w:p>
    <w:p w:rsidR="00AD6137" w:rsidRDefault="00E174CB" w:rsidP="00E174CB">
      <w:pPr>
        <w:ind w:firstLineChars="200" w:firstLine="420"/>
      </w:pPr>
      <w:r>
        <w:rPr>
          <w:rFonts w:hint="eastAsia"/>
        </w:rPr>
        <w:t>十、</w:t>
      </w:r>
      <w:r w:rsidR="00AD6137">
        <w:rPr>
          <w:rFonts w:hint="eastAsia"/>
        </w:rPr>
        <w:t>野外台站或野外科考营地要加强食堂、灶具、餐具、食品等的卫生管理。研究生要注意个人卫生，严防食物中毒、疾病等的发生。</w:t>
      </w:r>
    </w:p>
    <w:p w:rsidR="00AD6137" w:rsidRDefault="00E174CB" w:rsidP="00E174CB">
      <w:pPr>
        <w:ind w:firstLineChars="200" w:firstLine="420"/>
      </w:pPr>
      <w:r>
        <w:rPr>
          <w:rFonts w:hint="eastAsia"/>
        </w:rPr>
        <w:t>十一、</w:t>
      </w:r>
      <w:r w:rsidR="00AD6137">
        <w:rPr>
          <w:rFonts w:hint="eastAsia"/>
        </w:rPr>
        <w:t xml:space="preserve"> </w:t>
      </w:r>
      <w:r w:rsidR="00AD6137">
        <w:rPr>
          <w:rFonts w:hint="eastAsia"/>
        </w:rPr>
        <w:t>在科考期间一律禁止研究生驾驶车辆。</w:t>
      </w:r>
    </w:p>
    <w:p w:rsidR="00AD6137" w:rsidRDefault="00E174CB" w:rsidP="00E174CB">
      <w:pPr>
        <w:ind w:firstLineChars="200" w:firstLine="420"/>
      </w:pPr>
      <w:r>
        <w:rPr>
          <w:rFonts w:hint="eastAsia"/>
        </w:rPr>
        <w:t>十二、</w:t>
      </w:r>
      <w:r w:rsidR="00AD6137">
        <w:rPr>
          <w:rFonts w:hint="eastAsia"/>
        </w:rPr>
        <w:t>科考队到达考察区域后，应及时与考察地区有关部门取得联系，争取获得地方政府和有关机构的支持和帮助。涉及保护区或敏感地区的考察活动，必须事先征得当地政府和相关部门的同意。</w:t>
      </w:r>
    </w:p>
    <w:p w:rsidR="00AD6137" w:rsidRDefault="00E174CB" w:rsidP="00E174CB">
      <w:pPr>
        <w:ind w:firstLineChars="200" w:firstLine="420"/>
      </w:pPr>
      <w:r>
        <w:rPr>
          <w:rFonts w:hint="eastAsia"/>
        </w:rPr>
        <w:t>十三、</w:t>
      </w:r>
      <w:r w:rsidR="00AD6137">
        <w:rPr>
          <w:rFonts w:hint="eastAsia"/>
        </w:rPr>
        <w:t>科考原则上应按预定的考察区域、路线、内容开展工作，并与所内的联系人随时或定时保持联系，通报情况。若临时改变活动区域和路线，须及时汇报。如发生意外情况须及时向当地有关部门和研究所、导师及研究生部报告。</w:t>
      </w:r>
    </w:p>
    <w:p w:rsidR="00AD6137" w:rsidRDefault="00E174CB" w:rsidP="00E174CB">
      <w:pPr>
        <w:ind w:firstLineChars="200" w:firstLine="420"/>
      </w:pPr>
      <w:r>
        <w:rPr>
          <w:rFonts w:hint="eastAsia"/>
        </w:rPr>
        <w:t>十四、</w:t>
      </w:r>
      <w:r w:rsidR="00AD6137">
        <w:rPr>
          <w:rFonts w:hint="eastAsia"/>
        </w:rPr>
        <w:t>科考队进入环境恶劣、复杂的区域时，要随时了解当地气象、地理、治安等有关情况。尽量避免宿营，如必须野外宿营，则应选择地理环境安全的地点，出现险情应及时组织疏散和转移。</w:t>
      </w:r>
    </w:p>
    <w:p w:rsidR="00AD6137" w:rsidRDefault="00E174CB" w:rsidP="00E174CB">
      <w:pPr>
        <w:ind w:firstLineChars="200" w:firstLine="420"/>
      </w:pPr>
      <w:r>
        <w:rPr>
          <w:rFonts w:hint="eastAsia"/>
        </w:rPr>
        <w:t>十五、</w:t>
      </w:r>
      <w:r w:rsidR="00AD6137">
        <w:rPr>
          <w:rFonts w:hint="eastAsia"/>
        </w:rPr>
        <w:t>尊重地方民风、民俗，执行地方政策法规。</w:t>
      </w:r>
    </w:p>
    <w:p w:rsidR="00E174CB" w:rsidRPr="00E174CB" w:rsidRDefault="00AD6137" w:rsidP="00E174CB">
      <w:pPr>
        <w:ind w:firstLineChars="196" w:firstLine="412"/>
      </w:pPr>
      <w:r w:rsidRPr="00E174CB">
        <w:rPr>
          <w:rFonts w:hint="eastAsia"/>
        </w:rPr>
        <w:t>十六</w:t>
      </w:r>
      <w:r w:rsidR="00E174CB" w:rsidRPr="00E174CB">
        <w:rPr>
          <w:rFonts w:hint="eastAsia"/>
        </w:rPr>
        <w:t>、保密工作</w:t>
      </w:r>
    </w:p>
    <w:p w:rsidR="00AD6137" w:rsidRDefault="00E174CB" w:rsidP="00E174CB">
      <w:pPr>
        <w:ind w:firstLineChars="200" w:firstLine="420"/>
      </w:pPr>
      <w:r>
        <w:rPr>
          <w:rFonts w:hint="eastAsia"/>
        </w:rPr>
        <w:t>（一）保密工作是科考的重要组成部分，应与科考工作同计划、同布置、同检查、同总结；</w:t>
      </w:r>
      <w:r w:rsidR="00AD6137">
        <w:rPr>
          <w:rFonts w:hint="eastAsia"/>
        </w:rPr>
        <w:t>野外科考的安全保卫</w:t>
      </w:r>
      <w:r>
        <w:rPr>
          <w:rFonts w:hint="eastAsia"/>
        </w:rPr>
        <w:t>及</w:t>
      </w:r>
      <w:r w:rsidR="00AD6137">
        <w:rPr>
          <w:rFonts w:hint="eastAsia"/>
        </w:rPr>
        <w:t>保密工作，坚持</w:t>
      </w:r>
      <w:r w:rsidR="00AD6137">
        <w:rPr>
          <w:rFonts w:hint="eastAsia"/>
        </w:rPr>
        <w:t xml:space="preserve"> </w:t>
      </w:r>
      <w:r w:rsidR="00AD6137">
        <w:rPr>
          <w:rFonts w:hint="eastAsia"/>
        </w:rPr>
        <w:t>“谁主管，谁负责”，科考队</w:t>
      </w:r>
      <w:r w:rsidR="00AD6137">
        <w:rPr>
          <w:rFonts w:hint="eastAsia"/>
        </w:rPr>
        <w:t>(</w:t>
      </w:r>
      <w:r w:rsidR="00AD6137">
        <w:rPr>
          <w:rFonts w:hint="eastAsia"/>
        </w:rPr>
        <w:t>组</w:t>
      </w:r>
      <w:r w:rsidR="00AD6137">
        <w:rPr>
          <w:rFonts w:hint="eastAsia"/>
        </w:rPr>
        <w:t>)</w:t>
      </w:r>
      <w:r w:rsidR="00AD6137">
        <w:rPr>
          <w:rFonts w:hint="eastAsia"/>
        </w:rPr>
        <w:t>长为第一责任人。</w:t>
      </w:r>
    </w:p>
    <w:p w:rsidR="00AD6137" w:rsidRDefault="00E174CB" w:rsidP="00E174CB">
      <w:pPr>
        <w:ind w:firstLineChars="200" w:firstLine="420"/>
      </w:pPr>
      <w:r>
        <w:rPr>
          <w:rFonts w:hint="eastAsia"/>
        </w:rPr>
        <w:lastRenderedPageBreak/>
        <w:t>（二）</w:t>
      </w:r>
      <w:r w:rsidR="00AD6137">
        <w:rPr>
          <w:rFonts w:hint="eastAsia"/>
        </w:rPr>
        <w:t>野外科考必须严格遵守国家有关资源保护、涉外、国家安全和保密等法律、法规与规定，维护国家安全与利益。</w:t>
      </w:r>
    </w:p>
    <w:p w:rsidR="00AD6137" w:rsidRDefault="00E174CB" w:rsidP="00E174CB">
      <w:pPr>
        <w:ind w:firstLineChars="200" w:firstLine="420"/>
      </w:pPr>
      <w:r>
        <w:rPr>
          <w:rFonts w:hint="eastAsia"/>
        </w:rPr>
        <w:t>（三）</w:t>
      </w:r>
      <w:r w:rsidR="00AD6137">
        <w:rPr>
          <w:rFonts w:hint="eastAsia"/>
        </w:rPr>
        <w:t>考察期间所采集的标本、样品和重要的资料应有专人保管</w:t>
      </w:r>
      <w:r w:rsidR="00AD6137">
        <w:rPr>
          <w:rFonts w:hint="eastAsia"/>
        </w:rPr>
        <w:t>,</w:t>
      </w:r>
      <w:r w:rsidR="00AD6137">
        <w:rPr>
          <w:rFonts w:hint="eastAsia"/>
        </w:rPr>
        <w:t>清点造册。防止火灾、雨淋、丢失、盗窃、损坏和泄密等事故的发生。</w:t>
      </w:r>
    </w:p>
    <w:p w:rsidR="00E174CB" w:rsidRDefault="00E174CB" w:rsidP="00E174CB">
      <w:pPr>
        <w:ind w:firstLineChars="200" w:firstLine="420"/>
      </w:pPr>
      <w:r>
        <w:rPr>
          <w:rFonts w:hint="eastAsia"/>
        </w:rPr>
        <w:t>十七、附则</w:t>
      </w:r>
    </w:p>
    <w:p w:rsidR="00AD6137" w:rsidRDefault="00E174CB" w:rsidP="00E174CB">
      <w:pPr>
        <w:ind w:firstLineChars="200" w:firstLine="420"/>
      </w:pPr>
      <w:r>
        <w:rPr>
          <w:rFonts w:hint="eastAsia"/>
        </w:rPr>
        <w:t>（一）</w:t>
      </w:r>
      <w:r w:rsidR="00AD6137">
        <w:rPr>
          <w:rFonts w:hint="eastAsia"/>
        </w:rPr>
        <w:t>研究生在科考结束后，应及时进行工作总结，清点物品。及时把工作总结、科考所获取的资料及样品上报项目负责人，并到研究生部报到。</w:t>
      </w:r>
    </w:p>
    <w:p w:rsidR="00AD6137" w:rsidRDefault="00E174CB" w:rsidP="00E174CB">
      <w:pPr>
        <w:ind w:firstLineChars="200" w:firstLine="420"/>
      </w:pPr>
      <w:r>
        <w:rPr>
          <w:rFonts w:hint="eastAsia"/>
        </w:rPr>
        <w:t>（二）</w:t>
      </w:r>
      <w:r w:rsidR="00AD6137">
        <w:rPr>
          <w:rFonts w:hint="eastAsia"/>
        </w:rPr>
        <w:t>凡违反本管理办法而发生重大案件、事故</w:t>
      </w:r>
      <w:r w:rsidR="00AD6137">
        <w:rPr>
          <w:rFonts w:hint="eastAsia"/>
        </w:rPr>
        <w:t xml:space="preserve">, </w:t>
      </w:r>
      <w:r w:rsidR="00AD6137">
        <w:rPr>
          <w:rFonts w:hint="eastAsia"/>
        </w:rPr>
        <w:t>损害国家安全与集体和个人的利益，研究所将根据事故性质和危害程度给予通报批评或行政处罚；对触犯法律的，将追究其法律责任。</w:t>
      </w:r>
    </w:p>
    <w:p w:rsidR="00700590" w:rsidRDefault="00E174CB" w:rsidP="00E174CB">
      <w:pPr>
        <w:ind w:firstLineChars="200" w:firstLine="420"/>
      </w:pPr>
      <w:r>
        <w:rPr>
          <w:rFonts w:hint="eastAsia"/>
        </w:rPr>
        <w:t>十八、</w:t>
      </w:r>
      <w:r w:rsidR="00AD6137">
        <w:rPr>
          <w:rFonts w:hint="eastAsia"/>
        </w:rPr>
        <w:t>本办法自下发之日起实施，由研究生部负责解释。</w:t>
      </w:r>
    </w:p>
    <w:p w:rsidR="00703DCA" w:rsidRDefault="00703DCA" w:rsidP="00E174CB">
      <w:pPr>
        <w:ind w:firstLineChars="200" w:firstLine="420"/>
      </w:pPr>
    </w:p>
    <w:p w:rsidR="00703DCA" w:rsidRDefault="00703DCA" w:rsidP="00E174CB">
      <w:pPr>
        <w:ind w:firstLineChars="200" w:firstLine="420"/>
      </w:pPr>
      <w:r>
        <w:rPr>
          <w:rFonts w:hint="eastAsia"/>
        </w:rPr>
        <w:t xml:space="preserve">                                                    </w:t>
      </w:r>
      <w:r>
        <w:rPr>
          <w:rFonts w:hint="eastAsia"/>
        </w:rPr>
        <w:t>中科院成都生物研究所</w:t>
      </w:r>
    </w:p>
    <w:p w:rsidR="00703DCA" w:rsidRDefault="00703DCA" w:rsidP="00E174CB">
      <w:pPr>
        <w:ind w:firstLineChars="200" w:firstLine="420"/>
      </w:pPr>
      <w:r>
        <w:rPr>
          <w:rFonts w:hint="eastAsia"/>
        </w:rPr>
        <w:t xml:space="preserve">                                                       2021</w:t>
      </w:r>
      <w:r>
        <w:rPr>
          <w:rFonts w:hint="eastAsia"/>
        </w:rPr>
        <w:t>年</w:t>
      </w:r>
      <w:r>
        <w:rPr>
          <w:rFonts w:hint="eastAsia"/>
        </w:rPr>
        <w:t>6</w:t>
      </w:r>
      <w:r>
        <w:rPr>
          <w:rFonts w:hint="eastAsia"/>
        </w:rPr>
        <w:t>月</w:t>
      </w:r>
      <w:r>
        <w:rPr>
          <w:rFonts w:hint="eastAsia"/>
        </w:rPr>
        <w:t>18</w:t>
      </w:r>
      <w:r>
        <w:rPr>
          <w:rFonts w:hint="eastAsia"/>
        </w:rPr>
        <w:t>日</w:t>
      </w:r>
    </w:p>
    <w:sectPr w:rsidR="00703D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6FE" w:rsidRDefault="004736FE" w:rsidP="00E174CB">
      <w:r>
        <w:separator/>
      </w:r>
    </w:p>
  </w:endnote>
  <w:endnote w:type="continuationSeparator" w:id="0">
    <w:p w:rsidR="004736FE" w:rsidRDefault="004736FE" w:rsidP="00E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6FE" w:rsidRDefault="004736FE" w:rsidP="00E174CB">
      <w:r>
        <w:separator/>
      </w:r>
    </w:p>
  </w:footnote>
  <w:footnote w:type="continuationSeparator" w:id="0">
    <w:p w:rsidR="004736FE" w:rsidRDefault="004736FE" w:rsidP="00E174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137"/>
    <w:rsid w:val="00010ABA"/>
    <w:rsid w:val="00325241"/>
    <w:rsid w:val="004736FE"/>
    <w:rsid w:val="005D612E"/>
    <w:rsid w:val="00700590"/>
    <w:rsid w:val="00703DCA"/>
    <w:rsid w:val="00711426"/>
    <w:rsid w:val="00763D98"/>
    <w:rsid w:val="00A22921"/>
    <w:rsid w:val="00AD6137"/>
    <w:rsid w:val="00E174CB"/>
    <w:rsid w:val="00FB5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74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74CB"/>
    <w:rPr>
      <w:sz w:val="18"/>
      <w:szCs w:val="18"/>
    </w:rPr>
  </w:style>
  <w:style w:type="paragraph" w:styleId="a4">
    <w:name w:val="footer"/>
    <w:basedOn w:val="a"/>
    <w:link w:val="Char0"/>
    <w:uiPriority w:val="99"/>
    <w:unhideWhenUsed/>
    <w:rsid w:val="00E174CB"/>
    <w:pPr>
      <w:tabs>
        <w:tab w:val="center" w:pos="4153"/>
        <w:tab w:val="right" w:pos="8306"/>
      </w:tabs>
      <w:snapToGrid w:val="0"/>
      <w:jc w:val="left"/>
    </w:pPr>
    <w:rPr>
      <w:sz w:val="18"/>
      <w:szCs w:val="18"/>
    </w:rPr>
  </w:style>
  <w:style w:type="character" w:customStyle="1" w:styleId="Char0">
    <w:name w:val="页脚 Char"/>
    <w:basedOn w:val="a0"/>
    <w:link w:val="a4"/>
    <w:uiPriority w:val="99"/>
    <w:rsid w:val="00E174C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74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74CB"/>
    <w:rPr>
      <w:sz w:val="18"/>
      <w:szCs w:val="18"/>
    </w:rPr>
  </w:style>
  <w:style w:type="paragraph" w:styleId="a4">
    <w:name w:val="footer"/>
    <w:basedOn w:val="a"/>
    <w:link w:val="Char0"/>
    <w:uiPriority w:val="99"/>
    <w:unhideWhenUsed/>
    <w:rsid w:val="00E174CB"/>
    <w:pPr>
      <w:tabs>
        <w:tab w:val="center" w:pos="4153"/>
        <w:tab w:val="right" w:pos="8306"/>
      </w:tabs>
      <w:snapToGrid w:val="0"/>
      <w:jc w:val="left"/>
    </w:pPr>
    <w:rPr>
      <w:sz w:val="18"/>
      <w:szCs w:val="18"/>
    </w:rPr>
  </w:style>
  <w:style w:type="character" w:customStyle="1" w:styleId="Char0">
    <w:name w:val="页脚 Char"/>
    <w:basedOn w:val="a0"/>
    <w:link w:val="a4"/>
    <w:uiPriority w:val="99"/>
    <w:rsid w:val="00E17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4294444601</TotalTime>
  <Pages>2</Pages>
  <Words>245</Words>
  <Characters>1397</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张健</dc:creator>
  <cp:lastModifiedBy>张健</cp:lastModifiedBy>
  <cp:revision>5</cp:revision>
  <dcterms:created xsi:type="dcterms:W3CDTF">2021-06-17T09:34:00Z</dcterms:created>
  <dcterms:modified xsi:type="dcterms:W3CDTF">2024-07-03T09:15:00Z</dcterms:modified>
</cp:coreProperties>
</file>