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12" w:rsidRDefault="00C44712" w:rsidP="00C44712">
      <w:pPr>
        <w:pStyle w:val="a5"/>
        <w:jc w:val="center"/>
      </w:pPr>
      <w:r>
        <w:rPr>
          <w:rStyle w:val="a6"/>
          <w:sz w:val="36"/>
          <w:szCs w:val="36"/>
        </w:rPr>
        <w:t>国家发展改革委办公厅关于请组织申报</w:t>
      </w:r>
    </w:p>
    <w:p w:rsidR="00C44712" w:rsidRDefault="00C44712" w:rsidP="00C44712">
      <w:pPr>
        <w:pStyle w:val="a5"/>
        <w:jc w:val="center"/>
      </w:pPr>
      <w:r>
        <w:rPr>
          <w:rStyle w:val="a6"/>
          <w:sz w:val="36"/>
          <w:szCs w:val="36"/>
        </w:rPr>
        <w:t>大数据领域创新能力建设专项的通知</w:t>
      </w:r>
    </w:p>
    <w:p w:rsidR="00C44712" w:rsidRDefault="00C44712" w:rsidP="00C44712">
      <w:pPr>
        <w:pStyle w:val="a5"/>
        <w:jc w:val="center"/>
      </w:pPr>
      <w:r>
        <w:t>发改办高技[2016]1918号</w:t>
      </w:r>
    </w:p>
    <w:p w:rsidR="00C44712" w:rsidRDefault="00C44712" w:rsidP="00C44712">
      <w:pPr>
        <w:pStyle w:val="a5"/>
      </w:pPr>
      <w:r>
        <w:t>国务院有关部门、直属机构办公厅（办公室），各省、自治区、直辖市及计划单列市、新疆生产建设兵团发展改革委，有关中央管理企业：</w:t>
      </w:r>
    </w:p>
    <w:p w:rsidR="00C44712" w:rsidRDefault="00C44712" w:rsidP="00C44712">
      <w:pPr>
        <w:pStyle w:val="a5"/>
      </w:pPr>
      <w:r>
        <w:t xml:space="preserve">　 　为贯彻落实《国家发展改革委关于实施新兴产业重大工程包的通知》（</w:t>
      </w:r>
      <w:proofErr w:type="gramStart"/>
      <w:r>
        <w:t>发改高</w:t>
      </w:r>
      <w:proofErr w:type="gramEnd"/>
      <w:r>
        <w:t>技〔2015〕1303号）和《国务院关于印发促进大数据发展行动纲要的通知》 （国发〔2015〕50号），着力提高大数据领域自主创新能力，促进大数据产业快速发展，我委决定组织实施大数据领域创新能力建设专项，构建大数据领域创 新网络。现将有关事项通知如下：</w:t>
      </w:r>
    </w:p>
    <w:p w:rsidR="00C44712" w:rsidRDefault="00C44712" w:rsidP="00C44712">
      <w:pPr>
        <w:pStyle w:val="a5"/>
      </w:pPr>
      <w:r>
        <w:t xml:space="preserve">　　</w:t>
      </w:r>
      <w:r>
        <w:rPr>
          <w:rStyle w:val="a6"/>
        </w:rPr>
        <w:t>一、专项总体思路</w:t>
      </w:r>
    </w:p>
    <w:p w:rsidR="00C44712" w:rsidRDefault="00C44712" w:rsidP="00C44712">
      <w:pPr>
        <w:pStyle w:val="a5"/>
      </w:pPr>
      <w:r>
        <w:t xml:space="preserve">　　以提升政府治理能力、促进经济 转型升级、助力大众创业万众创新为着力点，按照坚持问题导向、应用导向、全面提升的原则，建立和完善大数据领域的技术创新平台，构建支撑国家大数据战略实 施的创新网络，加快大数据融合技术率先在相关领域的深度应用，为推动我国新经济发展汇聚新动能。</w:t>
      </w:r>
    </w:p>
    <w:p w:rsidR="00C44712" w:rsidRDefault="00C44712" w:rsidP="00C44712">
      <w:pPr>
        <w:pStyle w:val="a5"/>
      </w:pPr>
      <w:r>
        <w:t xml:space="preserve">　　</w:t>
      </w:r>
      <w:r>
        <w:rPr>
          <w:rStyle w:val="a6"/>
        </w:rPr>
        <w:t>二、专项目标</w:t>
      </w:r>
    </w:p>
    <w:p w:rsidR="00C44712" w:rsidRDefault="00C44712" w:rsidP="00C44712">
      <w:pPr>
        <w:pStyle w:val="a5"/>
      </w:pPr>
      <w:r>
        <w:t xml:space="preserve">　 　未来2－3年，建成一批大数据领域创新平台，为大数据领域相关技术创新提供支撑和服务。以推进经济发展方式转变为着力点，通过建立和完善大数据领域的技 </w:t>
      </w:r>
      <w:proofErr w:type="gramStart"/>
      <w:r>
        <w:t>术创新</w:t>
      </w:r>
      <w:proofErr w:type="gramEnd"/>
      <w:r>
        <w:t>平台，集聚整合创新资源，加强产学研用结合，突破一批关键共性技术并实现产业化，促进大数据产业的快速发展，为培育和发展战略性新兴产业提供动力支 撑。</w:t>
      </w:r>
    </w:p>
    <w:p w:rsidR="00C44712" w:rsidRDefault="00C44712" w:rsidP="00C44712">
      <w:pPr>
        <w:pStyle w:val="a5"/>
      </w:pPr>
      <w:r>
        <w:t xml:space="preserve">　　</w:t>
      </w:r>
      <w:r>
        <w:rPr>
          <w:rStyle w:val="a6"/>
        </w:rPr>
        <w:t>三、专项建设内容和重点</w:t>
      </w:r>
    </w:p>
    <w:p w:rsidR="00C44712" w:rsidRDefault="00C44712" w:rsidP="00C44712">
      <w:pPr>
        <w:pStyle w:val="a5"/>
      </w:pPr>
      <w:r>
        <w:t xml:space="preserve">　　（一）提升大数据基础技术支撑能力方面</w:t>
      </w:r>
    </w:p>
    <w:p w:rsidR="00C44712" w:rsidRDefault="00C44712" w:rsidP="00C44712">
      <w:pPr>
        <w:pStyle w:val="a5"/>
      </w:pPr>
      <w:r>
        <w:t xml:space="preserve">　 　1.大数据系统计算技术国家工程实验室。针对我国大数据计算平台安全可信性差和软件通用性低的问题，建设大数据系统计算技术创新平台，支撑开展通用大数 据计算软件框架和算法库、智能诊断和自动纠错等可靠性信息高速转发、统一框架内不同类型和格式数据批处理和</w:t>
      </w:r>
      <w:proofErr w:type="gramStart"/>
      <w:r>
        <w:t>流处理</w:t>
      </w:r>
      <w:proofErr w:type="gramEnd"/>
      <w:r>
        <w:t>等技术的研发和工程化。申报单位需具备高 性能处理器互联芯片和计算平台安全管理控制芯片自主研发能力，并满足国家加密算法要求。</w:t>
      </w:r>
    </w:p>
    <w:p w:rsidR="00C44712" w:rsidRDefault="00C44712" w:rsidP="00C44712">
      <w:pPr>
        <w:pStyle w:val="a5"/>
      </w:pPr>
      <w:r>
        <w:t xml:space="preserve">　　2.大数据系统软件国家工程实验室。针对我国大 数据系统软件开源创新不足的问题，建设大数据系统软件创新平台，支撑开展大规模多源异构数据一体化</w:t>
      </w:r>
      <w:r>
        <w:lastRenderedPageBreak/>
        <w:t>管理、交互式异构数据分析框架、数据可视化与智能</w:t>
      </w:r>
      <w:proofErr w:type="gramStart"/>
      <w:r>
        <w:t>数据工</w:t>
      </w:r>
      <w:proofErr w:type="gramEnd"/>
      <w:r>
        <w:t xml:space="preserve"> 程、领域大数据应用开发运行环境、大数据</w:t>
      </w:r>
      <w:proofErr w:type="gramStart"/>
      <w:r>
        <w:t>混源软件</w:t>
      </w:r>
      <w:proofErr w:type="gramEnd"/>
      <w:r>
        <w:t>可信验证等技术的研发和工程化。申报单位需具备管理超大规模数据的软硬件基础。</w:t>
      </w:r>
    </w:p>
    <w:p w:rsidR="00C44712" w:rsidRDefault="00C44712" w:rsidP="00C44712">
      <w:pPr>
        <w:pStyle w:val="a5"/>
      </w:pPr>
      <w:r>
        <w:t xml:space="preserve">　　3.大 数据分析技术国家工程实验室。针对我国大数据挖掘与分析能力弱、大数据算法应用和综合能力</w:t>
      </w:r>
      <w:proofErr w:type="gramStart"/>
      <w:r>
        <w:t>不</w:t>
      </w:r>
      <w:proofErr w:type="gramEnd"/>
      <w:r>
        <w:t>高等问题，建设大数据分析技术创新平台，支撑开展大数据复杂性 和不确定性特征描述、异构大数据预处理、挖掘与分析计算系统、大数据挖掘结果与决策支持、基于大数据的智能知识获取算法等技术的研发和工程化。申报单位须 具备较强的大数据挖掘分析、知识管理与决策支持研发能力和应用经验。</w:t>
      </w:r>
    </w:p>
    <w:p w:rsidR="00C44712" w:rsidRDefault="00C44712" w:rsidP="00C44712">
      <w:pPr>
        <w:pStyle w:val="a5"/>
      </w:pPr>
      <w:r>
        <w:t xml:space="preserve">　　4.大数据流通与交易技术国家工程实验室。针对我国大数据共享交换 及交易流通不畅、标准不明、数据质量参差不齐等问题，建设大数据流通与交易技术创新平台，支撑开展政企数据资源共享交换、公共数据开放流通、云上公共大数 据分析与处理、跨系统公共大数据共享交换标准、大数据资源与服务确权估值建模等技术的研发和工程化。申报单位需具有丰富的数据共享交换平台建设和大数据交 </w:t>
      </w:r>
      <w:proofErr w:type="gramStart"/>
      <w:r>
        <w:t>易流通</w:t>
      </w:r>
      <w:proofErr w:type="gramEnd"/>
      <w:r>
        <w:t>及交割结算经验。</w:t>
      </w:r>
    </w:p>
    <w:p w:rsidR="00C44712" w:rsidRDefault="00C44712" w:rsidP="00C44712">
      <w:pPr>
        <w:pStyle w:val="a5"/>
      </w:pPr>
      <w:r>
        <w:t xml:space="preserve">　　5.大数据协同安全技术国家工程实验室。针对我国大数据环境下数据安全和系统安全监测、预警和控制处置能力不足 等问题，建设大数据协同安全技术创新平台，支撑开展数据源可信验证、大流量数据安全传输、非关系型数据库存储安全、数据汇聚隐私保护、非结构数据动态脱 敏、数据防泄漏、软件系统漏洞分析、大数据系统风险评估和安全监测等技术的研发和工程化。申请单位需具备较高的大数据安全漏洞和风险防控研发能力，并承担 过网络安全相关领域国家级项目。</w:t>
      </w:r>
    </w:p>
    <w:p w:rsidR="00C44712" w:rsidRDefault="00C44712" w:rsidP="00C44712">
      <w:pPr>
        <w:pStyle w:val="a5"/>
      </w:pPr>
      <w:r>
        <w:t xml:space="preserve">　　（二）提高大数据应用技术水平方面</w:t>
      </w:r>
    </w:p>
    <w:p w:rsidR="00C44712" w:rsidRDefault="00C44712" w:rsidP="00C44712">
      <w:pPr>
        <w:pStyle w:val="a5"/>
      </w:pPr>
      <w:r>
        <w:t xml:space="preserve">　　1.智慧城市设计仿真与可视化技术国家工程实验 室。针对智慧城市建设中设计局限化、信息碎片化、无法模拟仿真等问题，建设智慧城市设计仿真与可视化技术创新平台，支撑开展智慧城市总体规划与顶层设计、 建设运营可视化、三维空间模型（BIM）及时空仿真建模、室内导航与定位、虚拟现实、图像智能、机器学习等技术、设备的研发和工程化。申报单位需具有顶层 设计、仿真建模、三维模拟、虚拟现实、计算机智能等方面的技术积累，并初步建立智慧城市规划设计仿真与互联网公众服务平台。</w:t>
      </w:r>
    </w:p>
    <w:p w:rsidR="00C44712" w:rsidRDefault="00C44712" w:rsidP="00C44712">
      <w:pPr>
        <w:pStyle w:val="a5"/>
      </w:pPr>
      <w:r>
        <w:t xml:space="preserve">　　2.城市精 细化管理技术国家工程实验室。针对我国城市管理低效粗放等问题，建设城市精细化管理技术创新平台，支撑开展低功耗物联网、面向数据空间的协同感知和虚拟交 互、城市管理数据流程重构、城市级信息融合与共享等技术的研发和工程化。申报单位需在治安防控、建筑节能、城市供水、网格化管理等城市管理领域有较好的技 术积累。</w:t>
      </w:r>
    </w:p>
    <w:p w:rsidR="00C44712" w:rsidRDefault="00C44712" w:rsidP="00C44712">
      <w:pPr>
        <w:pStyle w:val="a5"/>
      </w:pPr>
      <w:r>
        <w:t xml:space="preserve">　　3.</w:t>
      </w:r>
      <w:proofErr w:type="gramStart"/>
      <w:r>
        <w:t>医疗大</w:t>
      </w:r>
      <w:proofErr w:type="gramEnd"/>
      <w:r>
        <w:t>数据应用技术国家工程实验室。针对我国医疗质量监管、临床辅助诊疗、卫生经济分析、公共卫生政策评价水平</w:t>
      </w:r>
      <w:proofErr w:type="gramStart"/>
      <w:r>
        <w:t>不</w:t>
      </w:r>
      <w:proofErr w:type="gramEnd"/>
      <w:r>
        <w:t>高等问 题，建设</w:t>
      </w:r>
      <w:proofErr w:type="gramStart"/>
      <w:r>
        <w:t>医疗大</w:t>
      </w:r>
      <w:proofErr w:type="gramEnd"/>
      <w:r>
        <w:t>数据应用技术创新平台，支撑开展</w:t>
      </w:r>
      <w:proofErr w:type="gramStart"/>
      <w:r>
        <w:t>医疗大</w:t>
      </w:r>
      <w:proofErr w:type="gramEnd"/>
      <w:r>
        <w:t>数据整合管理、互联互通、互认共享、分析检</w:t>
      </w:r>
      <w:r>
        <w:lastRenderedPageBreak/>
        <w:t>索、标准规范、隐私保护等技术的研发和工程化。申报单位需 具有长期医疗数据积累和丰富的</w:t>
      </w:r>
      <w:proofErr w:type="gramStart"/>
      <w:r>
        <w:t>医疗大</w:t>
      </w:r>
      <w:proofErr w:type="gramEnd"/>
      <w:r>
        <w:t>数据分析利用经验，承担过医疗信息化国家级项目。</w:t>
      </w:r>
    </w:p>
    <w:p w:rsidR="00C44712" w:rsidRDefault="00C44712" w:rsidP="00C44712">
      <w:pPr>
        <w:pStyle w:val="a5"/>
      </w:pPr>
      <w:r>
        <w:t xml:space="preserve">　　4.教育大数据应用技术国家工程实验室。针对我国 教学过程质量管理、学生学习成长监测、教育管理智能决策能力不足等问题,建设教育大数据应用技术创新平台，支撑开展多源异构数据汇聚、系统化监测与评估、 教与学过程的综合建模和行为分析、数据可视化等技术的研发和工程化。申请单位需具有教育科学和数据科学交叉研究能力，并具有海量教育数据获取、监测分析和 应用服务水平。</w:t>
      </w:r>
    </w:p>
    <w:p w:rsidR="00C44712" w:rsidRDefault="00C44712" w:rsidP="00C44712">
      <w:pPr>
        <w:pStyle w:val="a5"/>
      </w:pPr>
      <w:r>
        <w:t xml:space="preserve">　　5.综合交通大数据应用技术国家工程实验室。针对我国综合交通跨行业、跨地域管理服务能力不足等问题，建设综合交通大数 据应用技术创新平台，支撑开展交通运输大数据采集处理、分析挖掘、管理决策、融合应用等技术的研发和工程化。申报单位需具有交通运输领域多类型大规模数据 资源及综合分析应用经验。</w:t>
      </w:r>
    </w:p>
    <w:p w:rsidR="00C44712" w:rsidRDefault="00C44712" w:rsidP="00C44712">
      <w:pPr>
        <w:pStyle w:val="a5"/>
      </w:pPr>
      <w:r>
        <w:t xml:space="preserve">　　6. 社会安全风险感知与防控大数据应用国家工程实验室。针对社会安全风险防控能力不足的问题，建设社会安全风险感知与防控大数据应用创新平台，支撑开展社会安 全防控大数据信息感知探测、多源异构信息融合理解、海量多维信息关联分析、社会安全风险预测预警等技术的研发和工程化。申报单位需具有PB</w:t>
      </w:r>
      <w:proofErr w:type="gramStart"/>
      <w:r>
        <w:t>级社会</w:t>
      </w:r>
      <w:proofErr w:type="gramEnd"/>
      <w:r>
        <w:t>安全防控 大数据分析挖掘的能力和应用经验。</w:t>
      </w:r>
    </w:p>
    <w:p w:rsidR="00C44712" w:rsidRDefault="00C44712" w:rsidP="00C44712">
      <w:pPr>
        <w:pStyle w:val="a5"/>
      </w:pPr>
      <w:r>
        <w:t xml:space="preserve">　　7.工业大数据应用技术国家工程实验室。针对我国流程工业产品生命周期的质量管控和评价不足等问题， 建设工业大数据应用技术创新平台，支撑开展面向海量在线设备的异构数据获取、数据甄别评价、聚类汇集和关联分析、云端处理、工业产品多维质量评价等技术的 研发和工程化。申报单位需具有主要工业产品全生命周期质量数据获取、挖掘和服务能力。</w:t>
      </w:r>
    </w:p>
    <w:p w:rsidR="00C44712" w:rsidRDefault="00C44712" w:rsidP="00C44712">
      <w:pPr>
        <w:pStyle w:val="a5"/>
      </w:pPr>
      <w:r>
        <w:t xml:space="preserve">　　8.空天地海一体化大数据应用技术国家工程实验 室。针对空天地海资源综合利用程度不高等问题，建设空天地海一体化大数据应用技术创新平台，支撑开展空天地海多</w:t>
      </w:r>
      <w:proofErr w:type="gramStart"/>
      <w:r>
        <w:t>源信息</w:t>
      </w:r>
      <w:proofErr w:type="gramEnd"/>
      <w:r>
        <w:t>感知探测与存储管理、广域动态信息融 合理解、多维重建与可视计算、多维情报关联挖掘与应用等技术的研发和工程化。申报单位需在空天地海大数据感知与挖掘、知识管理与决策支持等方面具有较好的 研究与应用基础。</w:t>
      </w:r>
    </w:p>
    <w:p w:rsidR="00C44712" w:rsidRDefault="00C44712" w:rsidP="00C44712">
      <w:pPr>
        <w:pStyle w:val="a5"/>
      </w:pPr>
      <w:r>
        <w:t xml:space="preserve">　　</w:t>
      </w:r>
      <w:r>
        <w:rPr>
          <w:rStyle w:val="a6"/>
        </w:rPr>
        <w:t>四、具体要求</w:t>
      </w:r>
    </w:p>
    <w:p w:rsidR="00C44712" w:rsidRDefault="00C44712" w:rsidP="00C44712">
      <w:pPr>
        <w:pStyle w:val="a5"/>
      </w:pPr>
      <w:r>
        <w:rPr>
          <w:rStyle w:val="a6"/>
        </w:rPr>
        <w:t xml:space="preserve">　　</w:t>
      </w:r>
      <w:r>
        <w:t>（一）请相关主管部门按照《国家工程实验室管理办法（试行）》（国家发展改革委令第54号）、《国家高技术产业发展项目管理暂行办法》（国家发展改革委令第43号）和《国家发展改革委关于实施新兴产业重大工程包的通知》的要求，组织开展项目资金申请报告编制和申报工作。</w:t>
      </w:r>
    </w:p>
    <w:p w:rsidR="00C44712" w:rsidRDefault="00C44712" w:rsidP="00C44712">
      <w:pPr>
        <w:pStyle w:val="a5"/>
      </w:pPr>
      <w:r>
        <w:t xml:space="preserve">　 　（二）主管部门应结合本部门、本地区实际情况，认真组织好项目资金申请报告编写和备案工作（暂不需提供落实环评、节能、土地等建设条件的相关文件），并 对其真实性予以确认。同一法人单位可选择其中1个实验室方向进行</w:t>
      </w:r>
      <w:r>
        <w:lastRenderedPageBreak/>
        <w:t>申报；同一主管部门对同一实验室方向，择优选择1个项目单位申报。项目主管部门和项目申请 单位应承诺予以配套资金或政策支持，保障实验室建设和运行所需费用，促进相关产业的创新和发展。</w:t>
      </w:r>
    </w:p>
    <w:p w:rsidR="00C44712" w:rsidRDefault="00C44712" w:rsidP="00C44712">
      <w:pPr>
        <w:pStyle w:val="a5"/>
      </w:pPr>
      <w:r>
        <w:t xml:space="preserve">　　（三）为构建创新网络，申报单位需承诺，若通过评审成为以上大数据领域创新平台的承担单位，将参与构建创新网络，以加强创新平台之间的协同。</w:t>
      </w:r>
    </w:p>
    <w:p w:rsidR="00C44712" w:rsidRDefault="00C44712" w:rsidP="00C44712">
      <w:pPr>
        <w:pStyle w:val="a5"/>
      </w:pPr>
      <w:r>
        <w:t xml:space="preserve">　　（四）项目申报方案需充分体现产学研用等单位的紧密结合，并进行多个单位实质性联合共建（联合共建单位原则上不超过5个），建设内容和地点应相对集中；鼓励工程实验室建立技术成果应用示范基地，优先支持跨部门、跨区域、跨行业的具有全国性示范效应平台建设。</w:t>
      </w:r>
    </w:p>
    <w:p w:rsidR="00C44712" w:rsidRDefault="00C44712" w:rsidP="00C44712">
      <w:pPr>
        <w:pStyle w:val="a5"/>
      </w:pPr>
      <w:r>
        <w:t xml:space="preserve">　　（五）该批国家工程实验室原则上将通过竞争择优确定（原则上支持本领域排名第一的单位），鼓励由企业牵头承担实验室的建设任务；并优先支持该批国家工程实验室承担国家大数据综合试验</w:t>
      </w:r>
      <w:proofErr w:type="gramStart"/>
      <w:r>
        <w:t>区促进</w:t>
      </w:r>
      <w:proofErr w:type="gramEnd"/>
      <w:r>
        <w:t>大数据发展行动的相关任务和项目。</w:t>
      </w:r>
    </w:p>
    <w:p w:rsidR="00C44712" w:rsidRDefault="00C44712" w:rsidP="00C44712">
      <w:pPr>
        <w:pStyle w:val="a5"/>
      </w:pPr>
      <w:r>
        <w:t xml:space="preserve">　　（六）请主管部门在2016年10月10日前，将审查合格的项目资金申请报告一式2份报送我委（双面打印）；同时请提供电子文本和有关附件等材料。</w:t>
      </w:r>
    </w:p>
    <w:p w:rsidR="00C44712" w:rsidRDefault="00C44712" w:rsidP="00C44712">
      <w:pPr>
        <w:pStyle w:val="a5"/>
      </w:pPr>
      <w:r>
        <w:t xml:space="preserve">　　特此通知。</w:t>
      </w:r>
    </w:p>
    <w:p w:rsidR="00C44712" w:rsidRDefault="00C44712" w:rsidP="00DC5805">
      <w:pPr>
        <w:pStyle w:val="a5"/>
        <w:jc w:val="right"/>
      </w:pPr>
      <w:r>
        <w:t>国家发展改革委办公厅</w:t>
      </w:r>
    </w:p>
    <w:p w:rsidR="00C44712" w:rsidRDefault="00C44712" w:rsidP="00535FD1">
      <w:pPr>
        <w:pStyle w:val="a5"/>
        <w:ind w:right="240"/>
        <w:jc w:val="right"/>
      </w:pPr>
      <w:bookmarkStart w:id="0" w:name="_GoBack"/>
      <w:bookmarkEnd w:id="0"/>
      <w:r>
        <w:t>2016年8月26日</w:t>
      </w:r>
    </w:p>
    <w:p w:rsidR="00B215AF" w:rsidRDefault="00B215AF"/>
    <w:sectPr w:rsidR="00B2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1C" w:rsidRDefault="001B411C" w:rsidP="00C44712">
      <w:r>
        <w:separator/>
      </w:r>
    </w:p>
  </w:endnote>
  <w:endnote w:type="continuationSeparator" w:id="0">
    <w:p w:rsidR="001B411C" w:rsidRDefault="001B411C" w:rsidP="00C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1C" w:rsidRDefault="001B411C" w:rsidP="00C44712">
      <w:r>
        <w:separator/>
      </w:r>
    </w:p>
  </w:footnote>
  <w:footnote w:type="continuationSeparator" w:id="0">
    <w:p w:rsidR="001B411C" w:rsidRDefault="001B411C" w:rsidP="00C4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82"/>
    <w:rsid w:val="001B411C"/>
    <w:rsid w:val="00425882"/>
    <w:rsid w:val="00535FD1"/>
    <w:rsid w:val="00A70E06"/>
    <w:rsid w:val="00B215AF"/>
    <w:rsid w:val="00C44712"/>
    <w:rsid w:val="00D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7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47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4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7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47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4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蒋文奇</dc:creator>
  <cp:keywords/>
  <dc:description/>
  <cp:lastModifiedBy>蒋文奇</cp:lastModifiedBy>
  <cp:revision>4</cp:revision>
  <dcterms:created xsi:type="dcterms:W3CDTF">2016-09-02T06:49:00Z</dcterms:created>
  <dcterms:modified xsi:type="dcterms:W3CDTF">2016-09-02T06:50:00Z</dcterms:modified>
</cp:coreProperties>
</file>